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rtl w:val="0"/>
        </w:rPr>
      </w:r>
    </w:p>
    <w:p w:rsidR="00000000" w:rsidDel="00000000" w:rsidP="00000000" w:rsidRDefault="00000000" w:rsidRPr="00000000" w14:paraId="00000002">
      <w:pPr>
        <w:spacing w:line="480" w:lineRule="auto"/>
        <w:ind w:firstLine="720"/>
        <w:rPr/>
      </w:pPr>
      <w:r w:rsidDel="00000000" w:rsidR="00000000" w:rsidRPr="00000000">
        <w:rPr>
          <w:rtl w:val="0"/>
        </w:rPr>
        <w:t xml:space="preserve">As part of my practicum experience, I have focused on areas that have helped me continue my learning journey. I am concentrating on studying the unit and its processes to help me gain insight into the theory and its implementation. I have focused on staff growth to help direct my research and develop an improvement plan. </w:t>
      </w:r>
    </w:p>
    <w:p w:rsidR="00000000" w:rsidDel="00000000" w:rsidP="00000000" w:rsidRDefault="00000000" w:rsidRPr="00000000" w14:paraId="00000003">
      <w:pPr>
        <w:spacing w:line="480" w:lineRule="auto"/>
        <w:ind w:firstLine="720"/>
        <w:rPr/>
      </w:pPr>
      <w:r w:rsidDel="00000000" w:rsidR="00000000" w:rsidRPr="00000000">
        <w:rPr>
          <w:rtl w:val="0"/>
        </w:rPr>
        <w:t xml:space="preserve">Over the past three weeks, I've gained a lot of knowledge about the unit and its deficiencies. The unit is diverse, making it the ideal place to gain experience in the desired career as a nurse manager, helping me imagine the profession's nature. During my time at the medical center, I learned two essential roles; supervision and staff development.</w:t>
      </w:r>
    </w:p>
    <w:p w:rsidR="00000000" w:rsidDel="00000000" w:rsidP="00000000" w:rsidRDefault="00000000" w:rsidRPr="00000000" w14:paraId="00000004">
      <w:pPr>
        <w:spacing w:line="480" w:lineRule="auto"/>
        <w:ind w:firstLine="720"/>
        <w:rPr/>
      </w:pPr>
      <w:r w:rsidDel="00000000" w:rsidR="00000000" w:rsidRPr="00000000">
        <w:rPr>
          <w:rtl w:val="0"/>
        </w:rPr>
        <w:t xml:space="preserve">According to my understanding from topics one and two, managers need to act as role models and leaders. Therefore, leaders must consistently remain current on evidence-based practices and effectively disseminate that information to all employees to foster learning and effective practices. These goals should reflect the mission and vision of a facility. Secondly, staff development learning is vital to ensure progress is made for all stakeholders. There must be a shift from traditional approaches to more peer reviewed evidence-based strategies while incorporating advanced technology for progressive achievement. This has made me realize many healthcare changes, and many students are informed on reflective practice and professional development in support of the nursing profession.</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spacing w:line="480" w:lineRule="auto"/>
        <w:ind w:firstLine="720"/>
        <w:rPr/>
      </w:pPr>
      <w:r w:rsidDel="00000000" w:rsidR="00000000" w:rsidRPr="00000000">
        <w:rPr>
          <w:rtl w:val="0"/>
        </w:rPr>
        <w:t xml:space="preserve">I have thought about leadership and how effective leadership is an essential component of every organization's success. In the same way, continuing learning builds on the growth and impacts the skills required for a successful facility. During my experiences with leaders, experience has made me understand that leaders are concerned with making decisions, setting paths, evaluating circumstances, and assessing learning needs.</w:t>
      </w:r>
    </w:p>
    <w:p w:rsidR="00000000" w:rsidDel="00000000" w:rsidP="00000000" w:rsidRDefault="00000000" w:rsidRPr="00000000" w14:paraId="00000007">
      <w:pPr>
        <w:spacing w:line="480" w:lineRule="auto"/>
        <w:ind w:firstLine="720"/>
        <w:rPr/>
      </w:pPr>
      <w:r w:rsidDel="00000000" w:rsidR="00000000" w:rsidRPr="00000000">
        <w:rPr>
          <w:rtl w:val="0"/>
        </w:rPr>
        <w:t xml:space="preserve">The role of leaders today is very critical for a good result. However, for personal and professional success, one must have leadership skills. As far as my learning is concerned, I understand that it is essential to be an outstanding educator to become a successful leader. Education and leadership are interlinked, and I have gathered that both begin with self-awareness, which means that people should first understand their strengths and weaknesses. I know that it takes time to develop a culture of respect for my team and those associated with me, and it turns out that school does not teach higher-level professionalism. To be an effective leader, there are good programs and courses coupled with skills development initiatives that are useful when we use them during practice. As a leader, I will exercise accountability and promote trust and cooperation between my employees and seniors to streamline the goals to achieve the objectives set. This experience has influenced us with helpful, distinct reflective practices to practice good leadership and increase our interpersonal and communication skills.</w:t>
      </w:r>
    </w:p>
    <w:p w:rsidR="00000000" w:rsidDel="00000000" w:rsidP="00000000" w:rsidRDefault="00000000" w:rsidRPr="00000000" w14:paraId="00000008">
      <w:pPr>
        <w:spacing w:line="480" w:lineRule="auto"/>
        <w:ind w:firstLine="720"/>
        <w:rPr>
          <w:b w:val="1"/>
        </w:rPr>
      </w:pPr>
      <w:r w:rsidDel="00000000" w:rsidR="00000000" w:rsidRPr="00000000">
        <w:rPr>
          <w:rtl w:val="0"/>
        </w:rPr>
        <w:t xml:space="preserve">I might suggest that my "strength" is my ability to communicate with colleagues in my current practice. As a charge nurse, I have become a unique resource for the unit. My ability to communicate and gain staff confidence and buy-in has made it possible to incorporate improvements that have met with little resistance. I believe that this is a great power that is important for the success of the unit. I think this is a great power which is essential for the success of the unit. My most significant contribution is my love and commitment to the team and its staff. They know that I'm always going to do what I think is best for our patients and the team. Maintaining good morals in the department is extremely important to me.</w:t>
      </w:r>
      <w:r w:rsidDel="00000000" w:rsidR="00000000" w:rsidRPr="00000000">
        <w:rPr>
          <w:rtl w:val="0"/>
        </w:rPr>
      </w:r>
    </w:p>
    <w:p w:rsidR="00000000" w:rsidDel="00000000" w:rsidP="00000000" w:rsidRDefault="00000000" w:rsidRPr="00000000" w14:paraId="00000009">
      <w:pPr>
        <w:spacing w:line="480" w:lineRule="auto"/>
        <w:ind w:firstLine="720"/>
        <w:rPr/>
      </w:pPr>
      <w:r w:rsidDel="00000000" w:rsidR="00000000" w:rsidRPr="00000000">
        <w:rPr>
          <w:sz w:val="24"/>
          <w:szCs w:val="24"/>
          <w:rtl w:val="0"/>
        </w:rPr>
        <w:t xml:space="preserve">To deliver a rewarding learning opportunity, part of the training requires planning a practice project. The program is a distinct window of opportunity to get employed in a medical facility, learn new skills and talents, work with professionals, and develop skills. At the same time, I continue to pursue professional growth throughout my career. To determine the project that I would like to participate in, I have discussed the resources available and evaluated each project's potential presented with my preceptor.</w:t>
      </w:r>
      <w:r w:rsidDel="00000000" w:rsidR="00000000" w:rsidRPr="00000000">
        <w:rPr>
          <w:rtl w:val="0"/>
        </w:rPr>
      </w:r>
    </w:p>
    <w:p w:rsidR="00000000" w:rsidDel="00000000" w:rsidP="00000000" w:rsidRDefault="00000000" w:rsidRPr="00000000" w14:paraId="0000000A">
      <w:pPr>
        <w:spacing w:line="480" w:lineRule="auto"/>
        <w:ind w:firstLine="720"/>
        <w:rPr/>
      </w:pPr>
      <w:r w:rsidDel="00000000" w:rsidR="00000000" w:rsidRPr="00000000">
        <w:rPr>
          <w:rtl w:val="0"/>
        </w:rPr>
        <w:t xml:space="preserve">For example, I chose a preceptor who holds a position similar to the one I would like to have in the future, which will help my information content and improve my network. My preceptor and I agreed that the most significant need for the unit was to bridge the contact gap, which could be overcome by finding a way to disseminate all relevant information to all staff members efficiently.</w:t>
      </w:r>
    </w:p>
    <w:p w:rsidR="00000000" w:rsidDel="00000000" w:rsidP="00000000" w:rsidRDefault="00000000" w:rsidRPr="00000000" w14:paraId="0000000B">
      <w:pPr>
        <w:spacing w:line="480" w:lineRule="auto"/>
        <w:ind w:firstLine="720"/>
        <w:rPr/>
      </w:pPr>
      <w:r w:rsidDel="00000000" w:rsidR="00000000" w:rsidRPr="00000000">
        <w:rPr>
          <w:rtl w:val="0"/>
        </w:rPr>
        <w:t xml:space="preserve">We wanted to take advantage of the technological advancements available to us and would like to create a SharePoint website for the unit. The nurse manager will report changes to policies and practices, training modules, and relevant unit updates on the SharePoint website.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spacing w:line="480" w:lineRule="auto"/>
        <w:ind w:firstLine="720"/>
        <w:rPr/>
      </w:pPr>
      <w:r w:rsidDel="00000000" w:rsidR="00000000" w:rsidRPr="00000000">
        <w:rPr>
          <w:rtl w:val="0"/>
        </w:rPr>
      </w:r>
    </w:p>
    <w:p w:rsidR="00000000" w:rsidDel="00000000" w:rsidP="00000000" w:rsidRDefault="00000000" w:rsidRPr="00000000" w14:paraId="0000000E">
      <w:pPr>
        <w:spacing w:line="480" w:lineRule="auto"/>
        <w:ind w:left="720" w:hanging="720"/>
        <w:jc w:val="left"/>
        <w:rPr/>
      </w:pPr>
      <w:r w:rsidDel="00000000" w:rsidR="00000000" w:rsidRPr="00000000">
        <w:rPr>
          <w:rtl w:val="0"/>
        </w:rPr>
      </w:r>
    </w:p>
    <w:p w:rsidR="00000000" w:rsidDel="00000000" w:rsidP="00000000" w:rsidRDefault="00000000" w:rsidRPr="00000000" w14:paraId="0000000F">
      <w:pPr>
        <w:jc w:val="left"/>
        <w:rPr/>
      </w:pPr>
      <w:r w:rsidDel="00000000" w:rsidR="00000000" w:rsidRPr="00000000">
        <w:rPr>
          <w:rtl w:val="0"/>
        </w:rPr>
      </w:r>
    </w:p>
    <w:p w:rsidR="00000000" w:rsidDel="00000000" w:rsidP="00000000" w:rsidRDefault="00000000" w:rsidRPr="00000000" w14:paraId="00000010">
      <w:pPr>
        <w:jc w:val="left"/>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tabs>
          <w:tab w:val="left" w:pos="3668"/>
        </w:tabs>
        <w:rPr/>
      </w:pPr>
      <w:r w:rsidDel="00000000" w:rsidR="00000000" w:rsidRPr="00000000">
        <w:rPr>
          <w:rtl w:val="0"/>
        </w:rPr>
        <w:tab/>
      </w:r>
    </w:p>
    <w:sectPr>
      <w:headerReference r:id="rId6" w:type="default"/>
      <w:headerReference r:id="rId7" w:type="firs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jc w:val="center"/>
      <w:rPr/>
    </w:pPr>
    <w:r w:rsidDel="00000000" w:rsidR="00000000" w:rsidRPr="00000000">
      <w:rPr>
        <w:rtl w:val="0"/>
      </w:rPr>
      <w:t xml:space="preserve">© 2020. Grand Canyon University. All Rights Reserved.</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